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0AD7D" w14:textId="77777777" w:rsidR="008B238E" w:rsidRDefault="008B238E" w:rsidP="008B238E">
      <w:pPr>
        <w:widowControl/>
        <w:shd w:val="clear" w:color="auto" w:fill="FFFFFF"/>
        <w:spacing w:line="400" w:lineRule="exact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附件3</w:t>
      </w:r>
    </w:p>
    <w:p w14:paraId="497C7644" w14:textId="77777777" w:rsidR="008B238E" w:rsidRDefault="008B238E" w:rsidP="008B238E">
      <w:pPr>
        <w:adjustRightInd w:val="0"/>
        <w:snapToGrid w:val="0"/>
        <w:spacing w:beforeLines="50" w:before="156" w:afterLines="50" w:after="156" w:line="400" w:lineRule="exact"/>
        <w:jc w:val="center"/>
        <w:outlineLvl w:val="2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 xml:space="preserve">   综合评分表</w:t>
      </w:r>
    </w:p>
    <w:tbl>
      <w:tblPr>
        <w:tblW w:w="910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028"/>
        <w:gridCol w:w="4534"/>
        <w:gridCol w:w="992"/>
        <w:gridCol w:w="871"/>
      </w:tblGrid>
      <w:tr w:rsidR="008B238E" w14:paraId="19C086EA" w14:textId="77777777" w:rsidTr="00B6620A">
        <w:trPr>
          <w:trHeight w:val="88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1F115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评审部分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A9F6C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评审因素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2E88C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评分细则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801581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权重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DD1D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分值</w:t>
            </w:r>
          </w:p>
        </w:tc>
      </w:tr>
      <w:tr w:rsidR="008B238E" w14:paraId="635AE3B3" w14:textId="77777777" w:rsidTr="00B6620A">
        <w:trPr>
          <w:trHeight w:val="44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48FA2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4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6FE69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技术部分</w:t>
            </w:r>
          </w:p>
        </w:tc>
      </w:tr>
      <w:tr w:rsidR="008B238E" w14:paraId="4F166F49" w14:textId="77777777" w:rsidTr="00B6620A">
        <w:trPr>
          <w:trHeight w:val="88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DE370D" w14:textId="77777777" w:rsidR="008B238E" w:rsidRDefault="008B238E" w:rsidP="00B6620A">
            <w:pPr>
              <w:pStyle w:val="1"/>
              <w:numPr>
                <w:ilvl w:val="0"/>
                <w:numId w:val="1"/>
              </w:numPr>
              <w:spacing w:line="360" w:lineRule="exact"/>
              <w:ind w:firstLineChars="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2AC36" w14:textId="77777777" w:rsidR="008B238E" w:rsidRDefault="008B238E" w:rsidP="00B6620A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对项目的总体内容和思路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58031" w14:textId="77777777" w:rsidR="008B238E" w:rsidRDefault="008B238E" w:rsidP="00B6620A">
            <w:pPr>
              <w:spacing w:line="360" w:lineRule="exact"/>
              <w:ind w:leftChars="16" w:left="34" w:rightChars="16" w:right="34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总体框架思路清晰、目标明确，对服务的各项工作和要求理解到位，符合本项目要求为优，得10分；</w:t>
            </w:r>
          </w:p>
          <w:p w14:paraId="1AD392D9" w14:textId="77777777" w:rsidR="008B238E" w:rsidRDefault="008B238E" w:rsidP="00B6620A">
            <w:pPr>
              <w:spacing w:line="360" w:lineRule="exact"/>
              <w:ind w:leftChars="16" w:left="34" w:rightChars="16" w:right="34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总体框架思路较清晰、目标较明确，基本理解服务的各项工作，基本符合项目要求为良，得6分；</w:t>
            </w:r>
          </w:p>
          <w:p w14:paraId="41B54767" w14:textId="77777777" w:rsidR="008B238E" w:rsidRDefault="008B238E" w:rsidP="00B6620A">
            <w:pPr>
              <w:spacing w:line="360" w:lineRule="exact"/>
              <w:ind w:leftChars="16" w:left="34" w:rightChars="16" w:right="34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总体框架思路不够清晰、目标不够明确，</w:t>
            </w: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能但不完全</w:t>
            </w:r>
            <w:proofErr w:type="gramEnd"/>
            <w:r>
              <w:rPr>
                <w:rFonts w:ascii="仿宋" w:eastAsia="仿宋" w:hAnsi="仿宋" w:cs="宋体" w:hint="eastAsia"/>
                <w:sz w:val="28"/>
                <w:szCs w:val="28"/>
              </w:rPr>
              <w:t>理解服务的各项工作，不完全符合项目要求为一般，得3分；</w:t>
            </w:r>
          </w:p>
          <w:p w14:paraId="62811993" w14:textId="77777777" w:rsidR="008B238E" w:rsidRDefault="008B238E" w:rsidP="00B6620A">
            <w:pPr>
              <w:spacing w:line="360" w:lineRule="exact"/>
              <w:ind w:leftChars="16" w:left="34" w:rightChars="16" w:right="34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能提出基本的框架思路，但不清晰，无明确目标，对项目的各项工作理解有偏差为差，得1分。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BF1078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10%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78CEE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</w:tr>
      <w:tr w:rsidR="008B238E" w14:paraId="7BC2FA0E" w14:textId="77777777" w:rsidTr="00B6620A">
        <w:trPr>
          <w:trHeight w:val="88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B821DB" w14:textId="77777777" w:rsidR="008B238E" w:rsidRDefault="008B238E" w:rsidP="00B6620A">
            <w:pPr>
              <w:pStyle w:val="1"/>
              <w:numPr>
                <w:ilvl w:val="0"/>
                <w:numId w:val="1"/>
              </w:numPr>
              <w:spacing w:line="360" w:lineRule="exact"/>
              <w:ind w:firstLineChars="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79C55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对项目的理解及认识程度，对项目重点、难点的把握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5578C" w14:textId="77777777" w:rsidR="008B238E" w:rsidRDefault="008B238E" w:rsidP="00B6620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理解充分，满足项目要求，得10分；</w:t>
            </w:r>
          </w:p>
          <w:p w14:paraId="4B6C7AA3" w14:textId="77777777" w:rsidR="008B238E" w:rsidRDefault="008B238E" w:rsidP="00B6620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理解比较充分，满足项目要求，得6分；</w:t>
            </w:r>
          </w:p>
          <w:p w14:paraId="1BA9A4D2" w14:textId="77777777" w:rsidR="008B238E" w:rsidRDefault="008B238E" w:rsidP="00B6620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理解一般，得3分；</w:t>
            </w:r>
          </w:p>
          <w:p w14:paraId="5624CB74" w14:textId="77777777" w:rsidR="008B238E" w:rsidRDefault="008B238E" w:rsidP="00B6620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理解较差，得1分。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9DFFB3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10%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758B5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10分</w:t>
            </w:r>
          </w:p>
        </w:tc>
      </w:tr>
      <w:tr w:rsidR="008B238E" w14:paraId="38FFB6D1" w14:textId="77777777" w:rsidTr="00B6620A">
        <w:trPr>
          <w:trHeight w:val="171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FFF748" w14:textId="77777777" w:rsidR="008B238E" w:rsidRDefault="008B238E" w:rsidP="00B6620A">
            <w:pPr>
              <w:pStyle w:val="1"/>
              <w:numPr>
                <w:ilvl w:val="0"/>
                <w:numId w:val="1"/>
              </w:numPr>
              <w:spacing w:line="360" w:lineRule="exact"/>
              <w:ind w:firstLineChars="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E32F0" w14:textId="77777777" w:rsidR="008B238E" w:rsidRDefault="008B238E" w:rsidP="00B6620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组织实施方案（针对本项目提供具体、可行、详细的服务方案，满足项目需求）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4FA5B" w14:textId="77777777" w:rsidR="008B238E" w:rsidRDefault="008B238E" w:rsidP="00B6620A">
            <w:pPr>
              <w:widowControl/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方案可行，针对性强，对比优秀，得10分；</w:t>
            </w:r>
          </w:p>
          <w:p w14:paraId="33F54562" w14:textId="77777777" w:rsidR="008B238E" w:rsidRDefault="008B238E" w:rsidP="00B6620A">
            <w:pPr>
              <w:widowControl/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方案一般，针对性一般，对比一般，得6分；</w:t>
            </w:r>
          </w:p>
          <w:p w14:paraId="63738FA6" w14:textId="77777777" w:rsidR="008B238E" w:rsidRDefault="008B238E" w:rsidP="00B6620A">
            <w:pPr>
              <w:widowControl/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方案较差，针对性较差，对比较差，得3分；</w:t>
            </w:r>
          </w:p>
          <w:p w14:paraId="635AC558" w14:textId="77777777" w:rsidR="008B238E" w:rsidRDefault="008B238E" w:rsidP="00B6620A">
            <w:pPr>
              <w:widowControl/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无或其他得0分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51AC58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10%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D6A9C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10分</w:t>
            </w:r>
          </w:p>
        </w:tc>
      </w:tr>
      <w:tr w:rsidR="008B238E" w14:paraId="5C8B7482" w14:textId="77777777" w:rsidTr="00B6620A">
        <w:trPr>
          <w:trHeight w:val="171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154917" w14:textId="77777777" w:rsidR="008B238E" w:rsidRDefault="008B238E" w:rsidP="00B6620A">
            <w:pPr>
              <w:pStyle w:val="1"/>
              <w:numPr>
                <w:ilvl w:val="0"/>
                <w:numId w:val="1"/>
              </w:numPr>
              <w:spacing w:line="360" w:lineRule="exact"/>
              <w:ind w:firstLineChars="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1D70A" w14:textId="77777777" w:rsidR="008B238E" w:rsidRDefault="008B238E" w:rsidP="00B6620A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投标人应急保障服务方案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372C0" w14:textId="77777777" w:rsidR="008B238E" w:rsidRDefault="008B238E" w:rsidP="00B6620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方案完整、科学，可行度高，得10分；</w:t>
            </w:r>
          </w:p>
          <w:p w14:paraId="3015FA9B" w14:textId="77777777" w:rsidR="008B238E" w:rsidRDefault="008B238E" w:rsidP="00B6620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方案较为完整、科学，可行度较好，得6分；</w:t>
            </w:r>
          </w:p>
          <w:p w14:paraId="563BD164" w14:textId="77777777" w:rsidR="008B238E" w:rsidRDefault="008B238E" w:rsidP="00B6620A">
            <w:pPr>
              <w:spacing w:line="360" w:lineRule="exact"/>
              <w:ind w:right="21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方案一般，可行度一般，得3分。</w:t>
            </w:r>
          </w:p>
          <w:p w14:paraId="4FDCD54D" w14:textId="77777777" w:rsidR="008B238E" w:rsidRDefault="008B238E" w:rsidP="00B6620A">
            <w:pPr>
              <w:spacing w:line="360" w:lineRule="exact"/>
              <w:ind w:right="210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无方案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的得0分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EFBAFE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10%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5A22D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10分</w:t>
            </w:r>
          </w:p>
        </w:tc>
      </w:tr>
      <w:tr w:rsidR="008B238E" w14:paraId="2333AA93" w14:textId="77777777" w:rsidTr="00B6620A">
        <w:trPr>
          <w:trHeight w:val="883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018919" w14:textId="77777777" w:rsidR="008B238E" w:rsidRDefault="008B238E" w:rsidP="00B6620A">
            <w:pPr>
              <w:pStyle w:val="1"/>
              <w:numPr>
                <w:ilvl w:val="0"/>
                <w:numId w:val="1"/>
              </w:numPr>
              <w:spacing w:line="360" w:lineRule="exact"/>
              <w:ind w:firstLineChars="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5772B" w14:textId="77777777" w:rsidR="008B238E" w:rsidRDefault="008B238E" w:rsidP="00B662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组织管理、进度安排、质量和服务的目标和承诺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9ACD2" w14:textId="77777777" w:rsidR="008B238E" w:rsidRDefault="008B238E" w:rsidP="00B6620A">
            <w:pPr>
              <w:spacing w:line="360" w:lineRule="exact"/>
              <w:ind w:leftChars="16" w:left="34" w:rightChars="16" w:right="34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能满足招标人的时间进度要求，质量目标和跟踪服务能满足招标文件和用户的要求，质量、服务等有关承诺具体的为优，得10分；</w:t>
            </w:r>
          </w:p>
          <w:p w14:paraId="7497EC65" w14:textId="77777777" w:rsidR="008B238E" w:rsidRDefault="008B238E" w:rsidP="00B6620A">
            <w:pPr>
              <w:spacing w:line="360" w:lineRule="exact"/>
              <w:ind w:leftChars="16" w:left="34" w:rightChars="16" w:right="34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能满足或基本满足招标人的时间进度要求，质量目标和跟踪服务能满足招标文件和用户的要求，质量、服务等有关承诺一般的为良，得6分；</w:t>
            </w:r>
          </w:p>
          <w:p w14:paraId="0354E56B" w14:textId="77777777" w:rsidR="008B238E" w:rsidRDefault="008B238E" w:rsidP="00B6620A">
            <w:pPr>
              <w:spacing w:line="360" w:lineRule="exact"/>
              <w:ind w:leftChars="15" w:left="31" w:rightChars="16" w:right="34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不能满足招标人时间要求，质量目标和跟踪服务不能满足招标文件和用户的要求的为一般，得3分。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F1DDC2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10%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55BE8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10分</w:t>
            </w:r>
          </w:p>
        </w:tc>
      </w:tr>
      <w:tr w:rsidR="008B238E" w14:paraId="78881CA5" w14:textId="77777777" w:rsidTr="00B6620A">
        <w:trPr>
          <w:trHeight w:val="883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39455" w14:textId="77777777" w:rsidR="008B238E" w:rsidRDefault="008B238E" w:rsidP="00B6620A">
            <w:pPr>
              <w:pStyle w:val="1"/>
              <w:numPr>
                <w:ilvl w:val="0"/>
                <w:numId w:val="1"/>
              </w:numPr>
              <w:spacing w:line="360" w:lineRule="exact"/>
              <w:ind w:firstLineChars="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E4CEE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针对本项目的合理化建议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A2E50" w14:textId="77777777" w:rsidR="008B238E" w:rsidRDefault="008B238E" w:rsidP="00B6620A">
            <w:pPr>
              <w:widowControl/>
              <w:spacing w:line="36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有突出重点、难点工作，提出切实可行的合理化建议，得10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分；</w:t>
            </w:r>
          </w:p>
          <w:p w14:paraId="622F8375" w14:textId="77777777" w:rsidR="008B238E" w:rsidRDefault="008B238E" w:rsidP="00B6620A">
            <w:pPr>
              <w:widowControl/>
              <w:spacing w:line="36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基本了解重点、难点工作，提出合理化的建议，得6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分；</w:t>
            </w:r>
          </w:p>
          <w:p w14:paraId="53D31BE2" w14:textId="77777777" w:rsidR="008B238E" w:rsidRDefault="008B238E" w:rsidP="00B6620A">
            <w:pPr>
              <w:spacing w:line="36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列出重点、难点工作，但提出的建议不够合理，得3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分；</w:t>
            </w:r>
          </w:p>
          <w:p w14:paraId="64E19B05" w14:textId="77777777" w:rsidR="008B238E" w:rsidRDefault="008B238E" w:rsidP="00B6620A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不能提出合理化建议得0分。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04FA90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10%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D47CB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10分</w:t>
            </w:r>
          </w:p>
        </w:tc>
      </w:tr>
      <w:tr w:rsidR="008B238E" w14:paraId="446E0F0C" w14:textId="77777777" w:rsidTr="00B6620A">
        <w:trPr>
          <w:trHeight w:val="38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FE758" w14:textId="77777777" w:rsidR="008B238E" w:rsidRDefault="008B238E" w:rsidP="00B6620A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二</w:t>
            </w:r>
          </w:p>
        </w:tc>
        <w:tc>
          <w:tcPr>
            <w:tcW w:w="84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AE91F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商务部分</w:t>
            </w:r>
          </w:p>
        </w:tc>
      </w:tr>
      <w:tr w:rsidR="008B238E" w14:paraId="46E85A26" w14:textId="77777777" w:rsidTr="00B6620A">
        <w:trPr>
          <w:trHeight w:val="88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440F75" w14:textId="77777777" w:rsidR="008B238E" w:rsidRDefault="008B238E" w:rsidP="00B6620A">
            <w:pPr>
              <w:pStyle w:val="1"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1DC03" w14:textId="77777777" w:rsidR="008B238E" w:rsidRDefault="008B238E" w:rsidP="00B6620A">
            <w:pPr>
              <w:spacing w:line="360" w:lineRule="exact"/>
              <w:ind w:leftChars="-30" w:left="-63" w:rightChars="-42" w:right="-88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2017年至今同类业绩经验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23722" w14:textId="77777777" w:rsidR="008B238E" w:rsidRDefault="008B238E" w:rsidP="00B6620A">
            <w:pPr>
              <w:spacing w:line="360" w:lineRule="exact"/>
              <w:ind w:leftChars="-30" w:left="-63" w:rightChars="-42" w:right="-88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2017年至今承接过同类项目的，每提供一项得2分，本项最高得10分。</w:t>
            </w:r>
          </w:p>
          <w:p w14:paraId="0879D73E" w14:textId="77777777" w:rsidR="008B238E" w:rsidRDefault="008B238E" w:rsidP="00B6620A">
            <w:pPr>
              <w:spacing w:line="360" w:lineRule="exact"/>
              <w:ind w:leftChars="-30" w:left="-63" w:rightChars="-42" w:right="-88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备注：请附上合同关键页（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含签订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合同双方的单位名称、合同项目名称、与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含签订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合同双方的落款盖章、签订日期的关键页）复印件作为同类业绩评价证明资料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或提供其他承办重大活动相关证明资料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43085D" w14:textId="77777777" w:rsidR="008B238E" w:rsidRDefault="008B238E" w:rsidP="00B6620A">
            <w:pPr>
              <w:spacing w:line="360" w:lineRule="exact"/>
              <w:ind w:leftChars="-30" w:left="-63" w:rightChars="-42" w:right="-88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10%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4C362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10分</w:t>
            </w:r>
          </w:p>
        </w:tc>
      </w:tr>
      <w:tr w:rsidR="008B238E" w14:paraId="52A8ACAD" w14:textId="77777777" w:rsidTr="00B6620A">
        <w:trPr>
          <w:trHeight w:val="883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D72B96" w14:textId="77777777" w:rsidR="008B238E" w:rsidRDefault="008B238E" w:rsidP="00B6620A">
            <w:pPr>
              <w:pStyle w:val="1"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FF3C9" w14:textId="77777777" w:rsidR="008B238E" w:rsidRDefault="008B238E" w:rsidP="00B662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投标人的综合实力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814C6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投标人的业务水平和服务效率高，服务质量好的为优，得5分；</w:t>
            </w:r>
          </w:p>
          <w:p w14:paraId="34B1D6F5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投标人具有一定的业务水平和服务效率，服务质量良好的为良，得3分；</w:t>
            </w:r>
          </w:p>
          <w:p w14:paraId="2590458E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投标人具有一定的组织架构但缺乏合理性，业务水平一般，服务效率较低，服务质量一般的为差，得1分。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C9162E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5%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4A206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5分</w:t>
            </w:r>
          </w:p>
        </w:tc>
      </w:tr>
      <w:tr w:rsidR="008B238E" w14:paraId="6FFE6870" w14:textId="77777777" w:rsidTr="00B6620A">
        <w:trPr>
          <w:trHeight w:val="883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F5434A" w14:textId="77777777" w:rsidR="008B238E" w:rsidRDefault="008B238E" w:rsidP="00B6620A">
            <w:pPr>
              <w:pStyle w:val="1"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32A92" w14:textId="77777777" w:rsidR="008B238E" w:rsidRDefault="008B238E" w:rsidP="00B6620A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本项目团队实力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52831" w14:textId="77777777" w:rsidR="008B238E" w:rsidRDefault="008B238E" w:rsidP="00B6620A">
            <w:pPr>
              <w:spacing w:line="36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本项目服务人员的数量、资质、经验对比</w:t>
            </w: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为优得5</w:t>
            </w:r>
            <w:r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  <w:lang w:val="zh-CN"/>
              </w:rPr>
              <w:t>；</w:t>
            </w:r>
          </w:p>
          <w:p w14:paraId="1F838ABD" w14:textId="77777777" w:rsidR="008B238E" w:rsidRDefault="008B238E" w:rsidP="00B6620A">
            <w:pPr>
              <w:spacing w:line="36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本项目服务人员的数量、资质、经验对比</w:t>
            </w: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为良得3</w:t>
            </w:r>
            <w:r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  <w:lang w:val="zh-CN"/>
              </w:rPr>
              <w:t>；</w:t>
            </w:r>
          </w:p>
          <w:p w14:paraId="146E2B36" w14:textId="77777777" w:rsidR="008B238E" w:rsidRDefault="008B238E" w:rsidP="00B6620A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本项目服务人员的数量、资质、经验对比为一般得1</w:t>
            </w:r>
            <w:r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分。</w:t>
            </w:r>
          </w:p>
          <w:p w14:paraId="617C7315" w14:textId="77777777" w:rsidR="008B238E" w:rsidRDefault="008B238E" w:rsidP="00B6620A">
            <w:pPr>
              <w:spacing w:line="36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备注：</w:t>
            </w:r>
          </w:p>
          <w:p w14:paraId="7E57DCDE" w14:textId="77777777" w:rsidR="008B238E" w:rsidRDefault="008B238E" w:rsidP="00B6620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C1349A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5%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BA67B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5分</w:t>
            </w:r>
          </w:p>
        </w:tc>
      </w:tr>
      <w:tr w:rsidR="008B238E" w14:paraId="4D5D428B" w14:textId="77777777" w:rsidTr="00B6620A">
        <w:trPr>
          <w:trHeight w:val="336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F993E4" w14:textId="77777777" w:rsidR="008B238E" w:rsidRDefault="008B238E" w:rsidP="00B6620A">
            <w:pPr>
              <w:pStyle w:val="1"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·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B4767" w14:textId="77777777" w:rsidR="008B238E" w:rsidRDefault="008B238E" w:rsidP="00B6620A">
            <w:pPr>
              <w:spacing w:line="360" w:lineRule="exact"/>
              <w:ind w:leftChars="-30" w:left="-63" w:rightChars="-42" w:right="-88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ISO9001质量管理体系证书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F0F63" w14:textId="77777777" w:rsidR="008B238E" w:rsidRDefault="008B238E" w:rsidP="00B6620A">
            <w:pPr>
              <w:spacing w:line="360" w:lineRule="exact"/>
              <w:ind w:leftChars="-30" w:left="-63" w:rightChars="-42" w:right="-88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有，得5分；</w:t>
            </w:r>
          </w:p>
          <w:p w14:paraId="235E220F" w14:textId="77777777" w:rsidR="008B238E" w:rsidRDefault="008B238E" w:rsidP="00B6620A">
            <w:pPr>
              <w:spacing w:line="360" w:lineRule="exact"/>
              <w:ind w:leftChars="-30" w:left="-63" w:rightChars="-42" w:right="-88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无或其他，得0分。</w:t>
            </w:r>
          </w:p>
          <w:p w14:paraId="6D4D4BCC" w14:textId="77777777" w:rsidR="008B238E" w:rsidRDefault="008B238E" w:rsidP="00B6620A">
            <w:pPr>
              <w:spacing w:line="360" w:lineRule="exact"/>
              <w:ind w:leftChars="-30" w:left="-63" w:rightChars="-42" w:right="-88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备注：提供认证证书复印件和打印网站公布的链接信息资料【网址以http://www.cnca.gov.cn/网站公布为准（供应商可通过网站首页中“办事大厅－综合查询-强制性产品认证证书公众查询”进行查询打印 】, 同时提供上述认证证书复印件和打印网站公布的链接信息资料，否则为0分。</w:t>
            </w:r>
          </w:p>
          <w:p w14:paraId="4961D3B6" w14:textId="77777777" w:rsidR="008B238E" w:rsidRDefault="008B238E" w:rsidP="00B6620A">
            <w:pPr>
              <w:spacing w:line="360" w:lineRule="exact"/>
              <w:ind w:leftChars="-30" w:left="-63" w:rightChars="-42" w:right="-88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公开信息中无法查询或与公开信息不一致的，投标人必须提供发证机构出具的证明函。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03B7AC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5%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A110F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5分</w:t>
            </w:r>
          </w:p>
        </w:tc>
      </w:tr>
      <w:tr w:rsidR="008B238E" w14:paraId="79FFC0E7" w14:textId="77777777" w:rsidTr="00B6620A">
        <w:trPr>
          <w:trHeight w:val="54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E9D06" w14:textId="77777777" w:rsidR="008B238E" w:rsidRDefault="008B238E" w:rsidP="00B6620A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三</w:t>
            </w:r>
          </w:p>
        </w:tc>
        <w:tc>
          <w:tcPr>
            <w:tcW w:w="84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AB071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价格部分</w:t>
            </w:r>
          </w:p>
        </w:tc>
      </w:tr>
      <w:tr w:rsidR="008B238E" w14:paraId="7C5D4847" w14:textId="77777777" w:rsidTr="00B6620A">
        <w:trPr>
          <w:trHeight w:val="300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866A9" w14:textId="77777777" w:rsidR="008B238E" w:rsidRDefault="008B238E" w:rsidP="00B662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74E43" w14:textId="77777777" w:rsidR="008B238E" w:rsidRDefault="008B238E" w:rsidP="00B662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投标报价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25D9E" w14:textId="77777777" w:rsidR="008B238E" w:rsidRDefault="008B238E" w:rsidP="00B6620A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价格分应当采用平均价优先法计算，即满足招标文件要求且投标价格的投标报价的平均值为评标基准价，其价格分为满分。其他投标人的价格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分统一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按照下列公式计算：</w:t>
            </w:r>
          </w:p>
          <w:p w14:paraId="3F7E6B36" w14:textId="77777777" w:rsidR="008B238E" w:rsidRDefault="008B238E" w:rsidP="00B6620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投标报价得分=(评标基准价／投标报价)×100</w:t>
            </w:r>
          </w:p>
          <w:p w14:paraId="6FE3D759" w14:textId="77777777" w:rsidR="008B238E" w:rsidRDefault="008B238E" w:rsidP="00B6620A">
            <w:pPr>
              <w:spacing w:line="36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备注：投标报价得分四舍五入后，</w:t>
            </w:r>
            <w:r>
              <w:rPr>
                <w:rFonts w:ascii="仿宋" w:eastAsia="仿宋" w:hAnsi="仿宋" w:cs="Arial" w:hint="eastAsia"/>
                <w:sz w:val="28"/>
                <w:szCs w:val="28"/>
              </w:rPr>
              <w:t>小数点后保留两位有效数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；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C95E48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15分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2A7D4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15%</w:t>
            </w:r>
          </w:p>
        </w:tc>
      </w:tr>
      <w:tr w:rsidR="008B238E" w14:paraId="6DA542C1" w14:textId="77777777" w:rsidTr="00B6620A">
        <w:trPr>
          <w:trHeight w:val="65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ACAF3" w14:textId="77777777" w:rsidR="008B238E" w:rsidRDefault="008B238E" w:rsidP="00B662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88932" w14:textId="77777777" w:rsidR="008B238E" w:rsidRDefault="008B238E" w:rsidP="00B6620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4107E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2976A2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100分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8FBEB" w14:textId="77777777" w:rsidR="008B238E" w:rsidRDefault="008B238E" w:rsidP="00B6620A">
            <w:pPr>
              <w:spacing w:line="360" w:lineRule="exact"/>
              <w:ind w:leftChars="-37" w:left="-78" w:rightChars="-35" w:right="-7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100%</w:t>
            </w:r>
          </w:p>
        </w:tc>
      </w:tr>
    </w:tbl>
    <w:p w14:paraId="77FEE4E4" w14:textId="77777777" w:rsidR="008B238E" w:rsidRDefault="008B238E" w:rsidP="008B238E">
      <w:pPr>
        <w:snapToGrid w:val="0"/>
        <w:spacing w:line="360" w:lineRule="exact"/>
        <w:rPr>
          <w:rFonts w:ascii="仿宋" w:eastAsia="仿宋" w:hAnsi="仿宋" w:cs="宋体"/>
          <w:snapToGrid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备注：</w:t>
      </w:r>
    </w:p>
    <w:p w14:paraId="089FE58F" w14:textId="77777777" w:rsidR="008B238E" w:rsidRDefault="008B238E" w:rsidP="008B238E">
      <w:pPr>
        <w:numPr>
          <w:ilvl w:val="0"/>
          <w:numId w:val="3"/>
        </w:numPr>
        <w:snapToGrid w:val="0"/>
        <w:spacing w:line="360" w:lineRule="exact"/>
        <w:ind w:hanging="24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招标文件要求提交的与评价指标体系相关的各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类有效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资料，投标人如未按要求提交的，该项评分为零分。</w:t>
      </w:r>
    </w:p>
    <w:p w14:paraId="7936539F" w14:textId="77777777" w:rsidR="008B238E" w:rsidRDefault="008B238E" w:rsidP="008B238E">
      <w:pPr>
        <w:numPr>
          <w:ilvl w:val="0"/>
          <w:numId w:val="3"/>
        </w:numPr>
        <w:snapToGrid w:val="0"/>
        <w:spacing w:line="360" w:lineRule="exact"/>
        <w:ind w:hanging="24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lastRenderedPageBreak/>
        <w:t>技术、商务评分：评标委员会各成员分值的算术平均值（四舍五入后，</w:t>
      </w:r>
      <w:r>
        <w:rPr>
          <w:rFonts w:ascii="仿宋" w:eastAsia="仿宋" w:hAnsi="仿宋" w:cs="Arial" w:hint="eastAsia"/>
          <w:sz w:val="28"/>
          <w:szCs w:val="28"/>
        </w:rPr>
        <w:t>小数点后保留两位有效数</w:t>
      </w:r>
      <w:r>
        <w:rPr>
          <w:rFonts w:ascii="仿宋" w:eastAsia="仿宋" w:hAnsi="仿宋" w:hint="eastAsia"/>
          <w:bCs/>
          <w:sz w:val="28"/>
          <w:szCs w:val="28"/>
        </w:rPr>
        <w:t>）。</w:t>
      </w:r>
    </w:p>
    <w:p w14:paraId="16D3C4EA" w14:textId="77777777" w:rsidR="000B4B64" w:rsidRPr="008B238E" w:rsidRDefault="008B238E"/>
    <w:sectPr w:rsidR="000B4B64" w:rsidRPr="008B2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36568"/>
    <w:multiLevelType w:val="multilevel"/>
    <w:tmpl w:val="1B0365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714A5A"/>
    <w:multiLevelType w:val="multilevel"/>
    <w:tmpl w:val="24714A5A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C2D25F0"/>
    <w:multiLevelType w:val="multilevel"/>
    <w:tmpl w:val="7C2D25F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8E"/>
    <w:rsid w:val="000E2369"/>
    <w:rsid w:val="008606DE"/>
    <w:rsid w:val="008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D8F5"/>
  <w15:chartTrackingRefBased/>
  <w15:docId w15:val="{20401369-6108-40B7-8333-8EF283BD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38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8B238E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1</cp:revision>
  <dcterms:created xsi:type="dcterms:W3CDTF">2020-12-14T07:00:00Z</dcterms:created>
  <dcterms:modified xsi:type="dcterms:W3CDTF">2020-12-14T07:01:00Z</dcterms:modified>
</cp:coreProperties>
</file>